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377" w:rsidRPr="00A84168" w:rsidRDefault="00353377" w:rsidP="00A84168">
      <w:pPr>
        <w:jc w:val="center"/>
        <w:rPr>
          <w:color w:val="FF0000"/>
          <w:sz w:val="28"/>
          <w:szCs w:val="28"/>
        </w:rPr>
      </w:pPr>
      <w:bookmarkStart w:id="0" w:name="_GoBack"/>
      <w:bookmarkEnd w:id="0"/>
      <w:r w:rsidRPr="00A84168">
        <w:rPr>
          <w:b/>
          <w:bCs/>
          <w:color w:val="FF0000"/>
          <w:sz w:val="28"/>
          <w:szCs w:val="28"/>
        </w:rPr>
        <w:t>GIDA SATIŞ VE TOPLU TÜKETİM YERLERİ İLE ÜRETİM YERLERİNİN KAYIT BELGESİ A</w:t>
      </w:r>
      <w:r w:rsidR="00F503E7" w:rsidRPr="00A84168">
        <w:rPr>
          <w:b/>
          <w:bCs/>
          <w:color w:val="FF0000"/>
          <w:sz w:val="28"/>
          <w:szCs w:val="28"/>
        </w:rPr>
        <w:t>LMASI ZORUNLU HALE GETİRİLMİŞTİR</w:t>
      </w:r>
    </w:p>
    <w:p w:rsidR="00353377" w:rsidRPr="00353377" w:rsidRDefault="00353377" w:rsidP="00353377">
      <w:r w:rsidRPr="00353377">
        <w:rPr>
          <w:b/>
          <w:bCs/>
        </w:rPr>
        <w:t>Hayvansal gıda ürünleri üreten işletmeler haricindeki gıda satış, toplu tüketim ve üretim yerleri İl Müdürlüğümüzden “Kayıt Belgesi” almak zorundadır.</w:t>
      </w:r>
    </w:p>
    <w:p w:rsidR="00353377" w:rsidRPr="00353377" w:rsidRDefault="00353377" w:rsidP="00F503E7">
      <w:pPr>
        <w:jc w:val="both"/>
      </w:pPr>
      <w:r w:rsidRPr="00353377">
        <w:t xml:space="preserve">5996 sayılı Veteriner Hizmetleri, Bitki Sağlığı, Gıda ve Yem Kanunu kapsamında, Gıda işletmelerinin kayıt veya onay işlemlerine dair usul ve esasları belirlemeyi amaçlayan “Gıda İşletmelerinin Kayıt ve Onay İşlemlerine Dair Yönetmelik” 17.12.2011 tarih ve 28145 sayılı Resmi </w:t>
      </w:r>
      <w:proofErr w:type="spellStart"/>
      <w:r w:rsidRPr="00353377">
        <w:t>Gazete’de</w:t>
      </w:r>
      <w:proofErr w:type="spellEnd"/>
      <w:r w:rsidRPr="00353377">
        <w:t xml:space="preserve"> yayımlanarak yürürlüğe girmiştir. Yönetmelik hükümlerine göre lokanta, kahvehane, bakkal, pastane, market, restoran, büfe, kantin ve çay ocağı gibi tüm yeni işletmelerin Belediyeden İşyeri Açma ve Çalıştırma </w:t>
      </w:r>
      <w:proofErr w:type="spellStart"/>
      <w:r w:rsidRPr="00353377">
        <w:t>Ruhsatı’nı</w:t>
      </w:r>
      <w:proofErr w:type="spellEnd"/>
      <w:r w:rsidRPr="00353377">
        <w:t xml:space="preserve"> aldıktan sonra 30 gün içinde, 'İşletme Kayıt Belgesi' alması zorunlu hale gelmiştir.</w:t>
      </w:r>
    </w:p>
    <w:p w:rsidR="00353377" w:rsidRPr="00353377" w:rsidRDefault="00353377" w:rsidP="00F503E7">
      <w:pPr>
        <w:jc w:val="both"/>
      </w:pPr>
      <w:r w:rsidRPr="00353377">
        <w:t>Kayıt Belgesi almak zorunda olan üretim yerlerinin, Gıda Sicili veya eş değer belgeye sahip ise 31.12.2013 tarihine kadar ilgili belgeler ile en kısa sürede Müdürlüğümüze müracaat etmeleri gerekmektedir. 17.12.2011 tarihinden sonra faaliyete geçen işletmeler ise İşyeri Açma ve Çalışma Ruhsatını aldıkları tarihten itibaren otuz gün içinde ilgili belgeler ile İl Müdürlüğümüze müracaat etmek zorundadır. </w:t>
      </w:r>
    </w:p>
    <w:p w:rsidR="00353377" w:rsidRPr="00353377" w:rsidRDefault="00353377" w:rsidP="00F503E7">
      <w:pPr>
        <w:jc w:val="both"/>
      </w:pPr>
      <w:r w:rsidRPr="00353377">
        <w:t>Satış ve toplu tüketim işletmeleri, 17.12.2011 tarihinden önce İşyeri Açma ve Çalışma Ruhsatı almışlar ise 31.12.2013 tarihine kadar ilgili belgelerle İl Müdürlüğümüze müracaat etmek zorundadır. </w:t>
      </w:r>
    </w:p>
    <w:p w:rsidR="00353377" w:rsidRPr="00353377" w:rsidRDefault="00353377" w:rsidP="00F503E7">
      <w:pPr>
        <w:jc w:val="both"/>
      </w:pPr>
      <w:r w:rsidRPr="00353377">
        <w:t>17.12.2011 tarihinden sonra İşyeri Açma ve Çalışma Ruhsatı alan işletmeler ise ruhsat aldığı tarihten itibaren otuz gün içerisinde ilgili belgelerle İl Müdürlüğümüze müracaat etmek zorundadır. Otuz gün içinde müracaat etmeyen işletmeler hakkında ilgili mevzuat gereğince yasal işlem uygulanacak, işletme Kayıt Belgesi’ almayan işletmelerin tespiti halinde ise bu işletmelere 2.375 Türk Lirası para cezası uygulanacaktır. </w:t>
      </w:r>
    </w:p>
    <w:p w:rsidR="00353377" w:rsidRPr="00353377" w:rsidRDefault="00353377" w:rsidP="00353377"/>
    <w:p w:rsidR="006A5ACB" w:rsidRDefault="006A5ACB"/>
    <w:sectPr w:rsidR="006A5A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D84"/>
    <w:rsid w:val="00293964"/>
    <w:rsid w:val="00353377"/>
    <w:rsid w:val="005C2534"/>
    <w:rsid w:val="006A5ACB"/>
    <w:rsid w:val="00A84168"/>
    <w:rsid w:val="00C60D84"/>
    <w:rsid w:val="00F503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F19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3533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3533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76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f80cf90f-f5fa-468c-af01-e4b4a7f426d4">2015-04-22T11:12:00+00:00</YayinBitisTarihi>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EE06E28F52C9934BB1CF6E7718412DD6" ma:contentTypeVersion="1" ma:contentTypeDescription="Yeni belge oluşturun." ma:contentTypeScope="" ma:versionID="068baefb291c2b7a21e17838d3e0879f">
  <xsd:schema xmlns:xsd="http://www.w3.org/2001/XMLSchema" xmlns:xs="http://www.w3.org/2001/XMLSchema" xmlns:p="http://schemas.microsoft.com/office/2006/metadata/properties" xmlns:ns2="f80cf90f-f5fa-468c-af01-e4b4a7f426d4" targetNamespace="http://schemas.microsoft.com/office/2006/metadata/properties" ma:root="true" ma:fieldsID="ae7d6a7ef64506677c83969bcdac9625" ns2:_="">
    <xsd:import namespace="f80cf90f-f5fa-468c-af01-e4b4a7f426d4"/>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cf90f-f5fa-468c-af01-e4b4a7f426d4"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01D099-0219-45DB-A2FE-F37313E9F89E}"/>
</file>

<file path=customXml/itemProps2.xml><?xml version="1.0" encoding="utf-8"?>
<ds:datastoreItem xmlns:ds="http://schemas.openxmlformats.org/officeDocument/2006/customXml" ds:itemID="{B346AC47-71C9-4F56-AFF9-C83BC4DE6C29}"/>
</file>

<file path=customXml/itemProps3.xml><?xml version="1.0" encoding="utf-8"?>
<ds:datastoreItem xmlns:ds="http://schemas.openxmlformats.org/officeDocument/2006/customXml" ds:itemID="{86D0B73D-2ED1-4A35-8A2F-02EED42EA343}"/>
</file>

<file path=customXml/itemProps4.xml><?xml version="1.0" encoding="utf-8"?>
<ds:datastoreItem xmlns:ds="http://schemas.openxmlformats.org/officeDocument/2006/customXml" ds:itemID="{1EBA2048-B0EE-44D5-AB82-0AB811329D15}"/>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Gıda Kayıt Belgesi</vt:lpstr>
    </vt:vector>
  </TitlesOfParts>
  <Company/>
  <LinksUpToDate>false</LinksUpToDate>
  <CharactersWithSpaces>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Gıda Kayıt Belgesi</dc:title>
  <dc:creator>user</dc:creator>
  <cp:keywords/>
  <cp:lastModifiedBy>user</cp:lastModifiedBy>
  <cp:revision>2</cp:revision>
  <dcterms:created xsi:type="dcterms:W3CDTF">2014-04-22T11:11:00Z</dcterms:created>
  <dcterms:modified xsi:type="dcterms:W3CDTF">2014-04-22T11:11:00Z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ContentTypeId">
    <vt:lpwstr>0x010100EE06E28F52C9934BB1CF6E7718412DD6</vt:lpwstr>
  </property>
  <property fmtid="{D5CDD505-2E9C-101B-9397-08002B2CF9AE}" pid="4" name="Order">
    <vt:r8>23500</vt:r8>
  </property>
  <property fmtid="{D5CDD505-2E9C-101B-9397-08002B2CF9AE}" pid="5" name="_SourceUrl">
    <vt:lpwstr/>
  </property>
  <property fmtid="{D5CDD505-2E9C-101B-9397-08002B2CF9AE}" pid="6" name="_SharedFileIndex">
    <vt:lpwstr/>
  </property>
  <property fmtid="{D5CDD505-2E9C-101B-9397-08002B2CF9AE}" pid="7" name="vti_imgdate">
    <vt:lpwstr/>
  </property>
  <property fmtid="{D5CDD505-2E9C-101B-9397-08002B2CF9AE}" pid="8" name="YayinBitisTarihi">
    <vt:filetime>2015-04-22T11:12:00Z</vt:filetime>
  </property>
  <property fmtid="{D5CDD505-2E9C-101B-9397-08002B2CF9AE}" pid="9" name="AlternateThumbnailUrl">
    <vt:lpwstr>, </vt:lpwstr>
  </property>
  <property fmtid="{D5CDD505-2E9C-101B-9397-08002B2CF9AE}" pid="11" name="AnaResim">
    <vt:bool>false</vt:bool>
  </property>
</Properties>
</file>